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7BFF" w:rsidRPr="000F7C9E" w:rsidRDefault="000F7C9E" w:rsidP="000F7C9E">
      <w:pPr>
        <w:jc w:val="center"/>
        <w:rPr>
          <w:rFonts w:asciiTheme="majorHAnsi" w:eastAsia="Times New Roman" w:hAnsiTheme="majorHAnsi" w:cstheme="majorHAnsi"/>
          <w:b/>
          <w:sz w:val="28"/>
          <w:szCs w:val="28"/>
          <w:lang w:eastAsia="it-IT"/>
        </w:rPr>
      </w:pPr>
      <w:r>
        <w:rPr>
          <w:rFonts w:asciiTheme="majorHAnsi" w:eastAsia="Times New Roman" w:hAnsiTheme="majorHAnsi" w:cstheme="majorHAnsi"/>
          <w:b/>
          <w:sz w:val="28"/>
          <w:szCs w:val="28"/>
          <w:lang w:eastAsia="it-IT"/>
        </w:rPr>
        <w:t xml:space="preserve">CURRICULUM VITAE </w:t>
      </w:r>
      <w:r w:rsidR="00987BFF" w:rsidRPr="000F7C9E">
        <w:rPr>
          <w:rFonts w:asciiTheme="majorHAnsi" w:eastAsia="Times New Roman" w:hAnsiTheme="majorHAnsi" w:cstheme="majorHAnsi"/>
          <w:b/>
          <w:sz w:val="28"/>
          <w:szCs w:val="28"/>
          <w:lang w:eastAsia="it-IT"/>
        </w:rPr>
        <w:t>ANDREA CHIODI – DIRETTORE ARTISTICO</w:t>
      </w:r>
    </w:p>
    <w:p w:rsidR="00987BFF" w:rsidRDefault="00987BFF" w:rsidP="00987BFF">
      <w:pPr>
        <w:rPr>
          <w:rFonts w:asciiTheme="majorHAnsi" w:eastAsia="Times New Roman" w:hAnsiTheme="majorHAnsi" w:cstheme="majorHAnsi"/>
          <w:sz w:val="28"/>
          <w:szCs w:val="28"/>
          <w:lang w:eastAsia="it-IT"/>
        </w:rPr>
      </w:pPr>
    </w:p>
    <w:p w:rsidR="00E97DAE" w:rsidRDefault="00987BFF" w:rsidP="00987BFF">
      <w:pPr>
        <w:rPr>
          <w:rFonts w:asciiTheme="majorHAnsi" w:eastAsia="Times New Roman" w:hAnsiTheme="majorHAnsi" w:cstheme="majorHAnsi"/>
          <w:sz w:val="28"/>
          <w:szCs w:val="28"/>
          <w:lang w:eastAsia="it-IT"/>
        </w:rPr>
      </w:pPr>
      <w:r w:rsidRPr="00987BFF">
        <w:rPr>
          <w:rFonts w:asciiTheme="majorHAnsi" w:eastAsia="Times New Roman" w:hAnsiTheme="majorHAnsi" w:cstheme="majorHAnsi"/>
          <w:sz w:val="28"/>
          <w:szCs w:val="28"/>
          <w:lang w:eastAsia="it-IT"/>
        </w:rPr>
        <w:t xml:space="preserve">Allievo di Piera Degli Esposti, si laurea in giurisprudenza con una tesi sulla tragedia greca, sotto la guida di Eva Cantarella. E'  assistente alla direzione artistica per la parte prosa del </w:t>
      </w:r>
      <w:r w:rsidR="00E97DAE">
        <w:rPr>
          <w:rFonts w:asciiTheme="majorHAnsi" w:eastAsia="Times New Roman" w:hAnsiTheme="majorHAnsi" w:cstheme="majorHAnsi"/>
          <w:sz w:val="28"/>
          <w:szCs w:val="28"/>
          <w:lang w:eastAsia="it-IT"/>
        </w:rPr>
        <w:t>LAC</w:t>
      </w:r>
      <w:r w:rsidRPr="00987BFF">
        <w:rPr>
          <w:rFonts w:asciiTheme="majorHAnsi" w:eastAsia="Times New Roman" w:hAnsiTheme="majorHAnsi" w:cstheme="majorHAnsi"/>
          <w:sz w:val="28"/>
          <w:szCs w:val="28"/>
          <w:lang w:eastAsia="it-IT"/>
        </w:rPr>
        <w:t xml:space="preserve"> di Lugano</w:t>
      </w:r>
    </w:p>
    <w:p w:rsidR="00E97DAE" w:rsidRDefault="00987BFF" w:rsidP="00987BFF">
      <w:pPr>
        <w:rPr>
          <w:rFonts w:asciiTheme="majorHAnsi" w:eastAsia="Times New Roman" w:hAnsiTheme="majorHAnsi" w:cstheme="majorHAnsi"/>
          <w:sz w:val="28"/>
          <w:szCs w:val="28"/>
          <w:lang w:eastAsia="it-IT"/>
        </w:rPr>
      </w:pPr>
      <w:r w:rsidRPr="00987BFF">
        <w:rPr>
          <w:rFonts w:asciiTheme="majorHAnsi" w:eastAsia="Times New Roman" w:hAnsiTheme="majorHAnsi" w:cstheme="majorHAnsi"/>
          <w:sz w:val="28"/>
          <w:szCs w:val="28"/>
          <w:lang w:eastAsia="it-IT"/>
        </w:rPr>
        <w:t>È dal 2010 il direttore artistico del festival Tra Sacro e Sacro Monte e dal 2018 della stagione di prosa del teatro di Varese.</w:t>
      </w:r>
      <w:bookmarkStart w:id="0" w:name="_GoBack"/>
      <w:bookmarkEnd w:id="0"/>
    </w:p>
    <w:p w:rsidR="00987BFF" w:rsidRPr="00987BFF" w:rsidRDefault="00987BFF" w:rsidP="00987BFF">
      <w:pPr>
        <w:rPr>
          <w:rFonts w:asciiTheme="majorHAnsi" w:eastAsia="Times New Roman" w:hAnsiTheme="majorHAnsi" w:cstheme="majorHAnsi"/>
          <w:sz w:val="28"/>
          <w:szCs w:val="28"/>
          <w:lang w:eastAsia="it-IT"/>
        </w:rPr>
      </w:pPr>
      <w:r w:rsidRPr="00987BFF">
        <w:rPr>
          <w:rFonts w:asciiTheme="majorHAnsi" w:eastAsia="Times New Roman" w:hAnsiTheme="majorHAnsi" w:cstheme="majorHAnsi"/>
          <w:sz w:val="28"/>
          <w:szCs w:val="28"/>
          <w:lang w:eastAsia="it-IT"/>
        </w:rPr>
        <w:t xml:space="preserve">È regista residente al </w:t>
      </w:r>
      <w:r w:rsidR="00E97DAE">
        <w:rPr>
          <w:rFonts w:asciiTheme="majorHAnsi" w:eastAsia="Times New Roman" w:hAnsiTheme="majorHAnsi" w:cstheme="majorHAnsi"/>
          <w:sz w:val="28"/>
          <w:szCs w:val="28"/>
          <w:lang w:eastAsia="it-IT"/>
        </w:rPr>
        <w:t>T</w:t>
      </w:r>
      <w:r w:rsidRPr="00987BFF">
        <w:rPr>
          <w:rFonts w:asciiTheme="majorHAnsi" w:eastAsia="Times New Roman" w:hAnsiTheme="majorHAnsi" w:cstheme="majorHAnsi"/>
          <w:sz w:val="28"/>
          <w:szCs w:val="28"/>
          <w:lang w:eastAsia="it-IT"/>
        </w:rPr>
        <w:t xml:space="preserve">eatro </w:t>
      </w:r>
      <w:r w:rsidR="00E97DAE">
        <w:rPr>
          <w:rFonts w:asciiTheme="majorHAnsi" w:eastAsia="Times New Roman" w:hAnsiTheme="majorHAnsi" w:cstheme="majorHAnsi"/>
          <w:sz w:val="28"/>
          <w:szCs w:val="28"/>
          <w:lang w:eastAsia="it-IT"/>
        </w:rPr>
        <w:t>S</w:t>
      </w:r>
      <w:r w:rsidRPr="00987BFF">
        <w:rPr>
          <w:rFonts w:asciiTheme="majorHAnsi" w:eastAsia="Times New Roman" w:hAnsiTheme="majorHAnsi" w:cstheme="majorHAnsi"/>
          <w:sz w:val="28"/>
          <w:szCs w:val="28"/>
          <w:lang w:eastAsia="it-IT"/>
        </w:rPr>
        <w:t>tabile di Brescia.</w:t>
      </w:r>
      <w:r w:rsidRPr="00987BFF">
        <w:rPr>
          <w:rFonts w:asciiTheme="majorHAnsi" w:eastAsia="Times New Roman" w:hAnsiTheme="majorHAnsi" w:cstheme="majorHAnsi"/>
          <w:sz w:val="28"/>
          <w:szCs w:val="28"/>
          <w:lang w:eastAsia="it-IT"/>
        </w:rPr>
        <w:br/>
        <w:t>Nel 2000 inizia uno studio sulla Divina Commedia di Dante Alighieri, sotto la guida di Piera Degli Esposti, lavoro che lo porterà all'allestimento dello spettacolo </w:t>
      </w:r>
      <w:r w:rsidRPr="00987BFF">
        <w:rPr>
          <w:rFonts w:asciiTheme="majorHAnsi" w:eastAsia="Times New Roman" w:hAnsiTheme="majorHAnsi" w:cstheme="majorHAnsi"/>
          <w:i/>
          <w:sz w:val="28"/>
          <w:szCs w:val="28"/>
          <w:lang w:eastAsia="it-IT"/>
        </w:rPr>
        <w:t>Da che verso prender la commedia.</w:t>
      </w:r>
      <w:r w:rsidRPr="00987BFF">
        <w:rPr>
          <w:rFonts w:asciiTheme="majorHAnsi" w:eastAsia="Times New Roman" w:hAnsiTheme="majorHAnsi" w:cstheme="majorHAnsi"/>
          <w:sz w:val="28"/>
          <w:szCs w:val="28"/>
          <w:lang w:eastAsia="it-IT"/>
        </w:rPr>
        <w:br/>
        <w:t>Si specializza tra il 2004 e il 2006 nella direzione di rappresentazioni outdoor e in spazi non convenzionali, lavoro che lo porta a collaborare in modo continuativo con la Pontificia Commissione ai Beni Culturali.</w:t>
      </w:r>
      <w:r w:rsidRPr="00987BFF">
        <w:rPr>
          <w:rFonts w:asciiTheme="majorHAnsi" w:eastAsia="Times New Roman" w:hAnsiTheme="majorHAnsi" w:cstheme="majorHAnsi"/>
          <w:sz w:val="28"/>
          <w:szCs w:val="28"/>
          <w:lang w:eastAsia="it-IT"/>
        </w:rPr>
        <w:br/>
      </w:r>
      <w:r w:rsidR="00E97DAE">
        <w:rPr>
          <w:rFonts w:asciiTheme="majorHAnsi" w:eastAsia="Times New Roman" w:hAnsiTheme="majorHAnsi" w:cstheme="majorHAnsi"/>
          <w:sz w:val="28"/>
          <w:szCs w:val="28"/>
          <w:lang w:eastAsia="it-IT"/>
        </w:rPr>
        <w:t>E’</w:t>
      </w:r>
      <w:r w:rsidRPr="00987BFF">
        <w:rPr>
          <w:rFonts w:asciiTheme="majorHAnsi" w:eastAsia="Times New Roman" w:hAnsiTheme="majorHAnsi" w:cstheme="majorHAnsi"/>
          <w:sz w:val="28"/>
          <w:szCs w:val="28"/>
          <w:lang w:eastAsia="it-IT"/>
        </w:rPr>
        <w:t xml:space="preserve"> autore e regista di alcuni importanti eventi istituzionali: 60 anni della costituzione per Raiuno. 150 anni dell'unità d'Italia per Raiuno, lancio del Genio Fior</w:t>
      </w:r>
      <w:r w:rsidR="00E97DAE">
        <w:rPr>
          <w:rFonts w:asciiTheme="majorHAnsi" w:eastAsia="Times New Roman" w:hAnsiTheme="majorHAnsi" w:cstheme="majorHAnsi"/>
          <w:sz w:val="28"/>
          <w:szCs w:val="28"/>
          <w:lang w:eastAsia="it-IT"/>
        </w:rPr>
        <w:t>e</w:t>
      </w:r>
      <w:r w:rsidRPr="00987BFF">
        <w:rPr>
          <w:rFonts w:asciiTheme="majorHAnsi" w:eastAsia="Times New Roman" w:hAnsiTheme="majorHAnsi" w:cstheme="majorHAnsi"/>
          <w:sz w:val="28"/>
          <w:szCs w:val="28"/>
          <w:lang w:eastAsia="it-IT"/>
        </w:rPr>
        <w:t>ntino, Caritas mondiale in Expo e altri.</w:t>
      </w:r>
    </w:p>
    <w:p w:rsidR="00E97DAE" w:rsidRDefault="00987BFF" w:rsidP="00987BFF">
      <w:pPr>
        <w:rPr>
          <w:rFonts w:asciiTheme="majorHAnsi" w:eastAsia="Times New Roman" w:hAnsiTheme="majorHAnsi" w:cstheme="majorHAnsi"/>
          <w:sz w:val="28"/>
          <w:szCs w:val="28"/>
          <w:lang w:eastAsia="it-IT"/>
        </w:rPr>
      </w:pPr>
      <w:r w:rsidRPr="00987BFF">
        <w:rPr>
          <w:rFonts w:asciiTheme="majorHAnsi" w:eastAsia="Times New Roman" w:hAnsiTheme="majorHAnsi" w:cstheme="majorHAnsi"/>
          <w:sz w:val="28"/>
          <w:szCs w:val="28"/>
          <w:lang w:eastAsia="it-IT"/>
        </w:rPr>
        <w:t xml:space="preserve">È prodotto da: il </w:t>
      </w:r>
      <w:r w:rsidR="00E97DAE">
        <w:rPr>
          <w:rFonts w:asciiTheme="majorHAnsi" w:eastAsia="Times New Roman" w:hAnsiTheme="majorHAnsi" w:cstheme="majorHAnsi"/>
          <w:sz w:val="28"/>
          <w:szCs w:val="28"/>
          <w:lang w:eastAsia="it-IT"/>
        </w:rPr>
        <w:t>T</w:t>
      </w:r>
      <w:r w:rsidRPr="00987BFF">
        <w:rPr>
          <w:rFonts w:asciiTheme="majorHAnsi" w:eastAsia="Times New Roman" w:hAnsiTheme="majorHAnsi" w:cstheme="majorHAnsi"/>
          <w:sz w:val="28"/>
          <w:szCs w:val="28"/>
          <w:lang w:eastAsia="it-IT"/>
        </w:rPr>
        <w:t>eatro Argentina di Roma,</w:t>
      </w:r>
      <w:r w:rsidR="00E97DAE">
        <w:rPr>
          <w:rFonts w:asciiTheme="majorHAnsi" w:eastAsia="Times New Roman" w:hAnsiTheme="majorHAnsi" w:cstheme="majorHAnsi"/>
          <w:sz w:val="28"/>
          <w:szCs w:val="28"/>
          <w:lang w:eastAsia="it-IT"/>
        </w:rPr>
        <w:t xml:space="preserve"> </w:t>
      </w:r>
      <w:r w:rsidRPr="00987BFF">
        <w:rPr>
          <w:rFonts w:asciiTheme="majorHAnsi" w:eastAsia="Times New Roman" w:hAnsiTheme="majorHAnsi" w:cstheme="majorHAnsi"/>
          <w:sz w:val="28"/>
          <w:szCs w:val="28"/>
          <w:lang w:eastAsia="it-IT"/>
        </w:rPr>
        <w:t xml:space="preserve">il </w:t>
      </w:r>
      <w:r w:rsidR="00E97DAE">
        <w:rPr>
          <w:rFonts w:asciiTheme="majorHAnsi" w:eastAsia="Times New Roman" w:hAnsiTheme="majorHAnsi" w:cstheme="majorHAnsi"/>
          <w:sz w:val="28"/>
          <w:szCs w:val="28"/>
          <w:lang w:eastAsia="it-IT"/>
        </w:rPr>
        <w:t>T</w:t>
      </w:r>
      <w:r w:rsidRPr="00987BFF">
        <w:rPr>
          <w:rFonts w:asciiTheme="majorHAnsi" w:eastAsia="Times New Roman" w:hAnsiTheme="majorHAnsi" w:cstheme="majorHAnsi"/>
          <w:sz w:val="28"/>
          <w:szCs w:val="28"/>
          <w:lang w:eastAsia="it-IT"/>
        </w:rPr>
        <w:t xml:space="preserve">eatro Due di Parma,  il </w:t>
      </w:r>
      <w:r w:rsidR="00E97DAE">
        <w:rPr>
          <w:rFonts w:asciiTheme="majorHAnsi" w:eastAsia="Times New Roman" w:hAnsiTheme="majorHAnsi" w:cstheme="majorHAnsi"/>
          <w:sz w:val="28"/>
          <w:szCs w:val="28"/>
          <w:lang w:eastAsia="it-IT"/>
        </w:rPr>
        <w:t>T</w:t>
      </w:r>
      <w:r w:rsidRPr="00987BFF">
        <w:rPr>
          <w:rFonts w:asciiTheme="majorHAnsi" w:eastAsia="Times New Roman" w:hAnsiTheme="majorHAnsi" w:cstheme="majorHAnsi"/>
          <w:sz w:val="28"/>
          <w:szCs w:val="28"/>
          <w:lang w:eastAsia="it-IT"/>
        </w:rPr>
        <w:t xml:space="preserve">eatro Stabile di Brescia, il </w:t>
      </w:r>
      <w:r w:rsidR="00E97DAE">
        <w:rPr>
          <w:rFonts w:asciiTheme="majorHAnsi" w:eastAsia="Times New Roman" w:hAnsiTheme="majorHAnsi" w:cstheme="majorHAnsi"/>
          <w:sz w:val="28"/>
          <w:szCs w:val="28"/>
          <w:lang w:eastAsia="it-IT"/>
        </w:rPr>
        <w:t>T</w:t>
      </w:r>
      <w:r w:rsidRPr="00987BFF">
        <w:rPr>
          <w:rFonts w:asciiTheme="majorHAnsi" w:eastAsia="Times New Roman" w:hAnsiTheme="majorHAnsi" w:cstheme="majorHAnsi"/>
          <w:sz w:val="28"/>
          <w:szCs w:val="28"/>
          <w:lang w:eastAsia="it-IT"/>
        </w:rPr>
        <w:t xml:space="preserve">eatro Olimpico di Vicenza, il </w:t>
      </w:r>
      <w:r w:rsidR="00E97DAE">
        <w:rPr>
          <w:rFonts w:asciiTheme="majorHAnsi" w:eastAsia="Times New Roman" w:hAnsiTheme="majorHAnsi" w:cstheme="majorHAnsi"/>
          <w:sz w:val="28"/>
          <w:szCs w:val="28"/>
          <w:lang w:eastAsia="it-IT"/>
        </w:rPr>
        <w:t>LAC</w:t>
      </w:r>
      <w:r w:rsidRPr="00987BFF">
        <w:rPr>
          <w:rFonts w:asciiTheme="majorHAnsi" w:eastAsia="Times New Roman" w:hAnsiTheme="majorHAnsi" w:cstheme="majorHAnsi"/>
          <w:sz w:val="28"/>
          <w:szCs w:val="28"/>
          <w:lang w:eastAsia="it-IT"/>
        </w:rPr>
        <w:t xml:space="preserve"> di Lugano e il Coccia di Novara.</w:t>
      </w:r>
    </w:p>
    <w:p w:rsidR="00987BFF" w:rsidRPr="00987BFF" w:rsidRDefault="00987BFF" w:rsidP="00987BFF">
      <w:pPr>
        <w:rPr>
          <w:rFonts w:asciiTheme="majorHAnsi" w:eastAsia="Times New Roman" w:hAnsiTheme="majorHAnsi" w:cstheme="majorHAnsi"/>
          <w:sz w:val="28"/>
          <w:szCs w:val="28"/>
          <w:lang w:eastAsia="it-IT"/>
        </w:rPr>
      </w:pPr>
      <w:r w:rsidRPr="00987BFF">
        <w:rPr>
          <w:rFonts w:asciiTheme="majorHAnsi" w:eastAsia="Times New Roman" w:hAnsiTheme="majorHAnsi" w:cstheme="majorHAnsi"/>
          <w:sz w:val="28"/>
          <w:szCs w:val="28"/>
          <w:lang w:eastAsia="it-IT"/>
        </w:rPr>
        <w:t xml:space="preserve">Dal 2006 ad oggi firma più di 30 spettacoli che hanno </w:t>
      </w:r>
      <w:proofErr w:type="spellStart"/>
      <w:r w:rsidRPr="00987BFF">
        <w:rPr>
          <w:rFonts w:asciiTheme="majorHAnsi" w:eastAsia="Times New Roman" w:hAnsiTheme="majorHAnsi" w:cstheme="majorHAnsi"/>
          <w:sz w:val="28"/>
          <w:szCs w:val="28"/>
          <w:lang w:eastAsia="it-IT"/>
        </w:rPr>
        <w:t>circuitato</w:t>
      </w:r>
      <w:proofErr w:type="spellEnd"/>
      <w:r w:rsidRPr="00987BFF">
        <w:rPr>
          <w:rFonts w:asciiTheme="majorHAnsi" w:eastAsia="Times New Roman" w:hAnsiTheme="majorHAnsi" w:cstheme="majorHAnsi"/>
          <w:sz w:val="28"/>
          <w:szCs w:val="28"/>
          <w:lang w:eastAsia="it-IT"/>
        </w:rPr>
        <w:t xml:space="preserve"> nei maggiori teatri Italiani e con attori tra i più noti del panorama teatrale.</w:t>
      </w:r>
    </w:p>
    <w:p w:rsidR="00277EF3" w:rsidRDefault="000F7C9E"/>
    <w:sectPr w:rsidR="00277EF3" w:rsidSect="007F310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BFF"/>
    <w:rsid w:val="000F7C9E"/>
    <w:rsid w:val="007F3109"/>
    <w:rsid w:val="00987BFF"/>
    <w:rsid w:val="00AE5D66"/>
    <w:rsid w:val="00E97D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7D183B46"/>
  <w15:chartTrackingRefBased/>
  <w15:docId w15:val="{840FBE68-3CA3-754B-82CF-9C62447C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200713">
      <w:bodyDiv w:val="1"/>
      <w:marLeft w:val="0"/>
      <w:marRight w:val="0"/>
      <w:marTop w:val="0"/>
      <w:marBottom w:val="0"/>
      <w:divBdr>
        <w:top w:val="none" w:sz="0" w:space="0" w:color="auto"/>
        <w:left w:val="none" w:sz="0" w:space="0" w:color="auto"/>
        <w:bottom w:val="none" w:sz="0" w:space="0" w:color="auto"/>
        <w:right w:val="none" w:sz="0" w:space="0" w:color="auto"/>
      </w:divBdr>
      <w:divsChild>
        <w:div w:id="780224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204</Words>
  <Characters>1169</Characters>
  <Application>Microsoft Office Word</Application>
  <DocSecurity>0</DocSecurity>
  <Lines>9</Lines>
  <Paragraphs>2</Paragraphs>
  <ScaleCrop>false</ScaleCrop>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2021-10-19T16:18:00Z</dcterms:created>
  <dcterms:modified xsi:type="dcterms:W3CDTF">2021-10-19T16:26:00Z</dcterms:modified>
</cp:coreProperties>
</file>